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CA63AA" w:rsidP="00130859">
      <w:pPr>
        <w:spacing w:line="480" w:lineRule="auto"/>
        <w:jc w:val="center"/>
        <w:rPr>
          <w:rFonts w:ascii="Times New Roman" w:hAnsi="Times New Roman" w:cs="Times New Roman"/>
          <w:sz w:val="24"/>
          <w:szCs w:val="24"/>
        </w:rPr>
      </w:pPr>
      <w:r w:rsidRPr="00555984">
        <w:rPr>
          <w:rFonts w:ascii="Times New Roman" w:hAnsi="Times New Roman" w:cs="Times New Roman"/>
          <w:sz w:val="24"/>
          <w:szCs w:val="24"/>
        </w:rPr>
        <w:t>Fuller House TV Show</w:t>
      </w:r>
      <w:r w:rsidR="00130859">
        <w:rPr>
          <w:rFonts w:ascii="Times New Roman" w:hAnsi="Times New Roman" w:cs="Times New Roman"/>
          <w:sz w:val="24"/>
          <w:szCs w:val="24"/>
        </w:rPr>
        <w:t xml:space="preserve"> Analysis:</w:t>
      </w:r>
      <w:r w:rsidRPr="00555984">
        <w:rPr>
          <w:rFonts w:ascii="Times New Roman" w:hAnsi="Times New Roman" w:cs="Times New Roman"/>
          <w:sz w:val="24"/>
          <w:szCs w:val="24"/>
        </w:rPr>
        <w:t xml:space="preserve"> Here Comes the Sun</w:t>
      </w:r>
    </w:p>
    <w:p w:rsidR="008D0F1A" w:rsidRPr="00555984" w:rsidRDefault="00CA63AA" w:rsidP="00130859">
      <w:pPr>
        <w:spacing w:line="480" w:lineRule="auto"/>
        <w:jc w:val="center"/>
        <w:rPr>
          <w:rFonts w:ascii="Times New Roman" w:hAnsi="Times New Roman" w:cs="Times New Roman"/>
          <w:sz w:val="24"/>
          <w:szCs w:val="24"/>
        </w:rPr>
      </w:pPr>
      <w:r w:rsidRPr="00555984">
        <w:rPr>
          <w:rFonts w:ascii="Times New Roman" w:hAnsi="Times New Roman" w:cs="Times New Roman"/>
          <w:sz w:val="24"/>
          <w:szCs w:val="24"/>
        </w:rPr>
        <w:t>Student’s Name</w:t>
      </w:r>
    </w:p>
    <w:p w:rsidR="008D0F1A" w:rsidRPr="00555984" w:rsidRDefault="00CA63AA" w:rsidP="00130859">
      <w:pPr>
        <w:spacing w:line="480" w:lineRule="auto"/>
        <w:jc w:val="center"/>
        <w:rPr>
          <w:rFonts w:ascii="Times New Roman" w:hAnsi="Times New Roman" w:cs="Times New Roman"/>
          <w:sz w:val="24"/>
          <w:szCs w:val="24"/>
        </w:rPr>
      </w:pPr>
      <w:r w:rsidRPr="00555984">
        <w:rPr>
          <w:rFonts w:ascii="Times New Roman" w:hAnsi="Times New Roman" w:cs="Times New Roman"/>
          <w:sz w:val="24"/>
          <w:szCs w:val="24"/>
        </w:rPr>
        <w:t>Institution</w:t>
      </w:r>
    </w:p>
    <w:p w:rsidR="008D0F1A" w:rsidRPr="00555984" w:rsidRDefault="00CA63AA" w:rsidP="00130859">
      <w:pPr>
        <w:spacing w:line="480" w:lineRule="auto"/>
        <w:jc w:val="center"/>
        <w:rPr>
          <w:rFonts w:ascii="Times New Roman" w:hAnsi="Times New Roman" w:cs="Times New Roman"/>
          <w:sz w:val="24"/>
          <w:szCs w:val="24"/>
        </w:rPr>
      </w:pPr>
      <w:r w:rsidRPr="00555984">
        <w:rPr>
          <w:rFonts w:ascii="Times New Roman" w:hAnsi="Times New Roman" w:cs="Times New Roman"/>
          <w:sz w:val="24"/>
          <w:szCs w:val="24"/>
        </w:rPr>
        <w:t>Course</w:t>
      </w:r>
    </w:p>
    <w:p w:rsidR="008D0F1A" w:rsidRPr="00555984" w:rsidRDefault="00CA63AA" w:rsidP="00130859">
      <w:pPr>
        <w:spacing w:line="480" w:lineRule="auto"/>
        <w:jc w:val="center"/>
        <w:rPr>
          <w:rFonts w:ascii="Times New Roman" w:hAnsi="Times New Roman" w:cs="Times New Roman"/>
          <w:sz w:val="24"/>
          <w:szCs w:val="24"/>
        </w:rPr>
      </w:pPr>
      <w:r w:rsidRPr="00555984">
        <w:rPr>
          <w:rFonts w:ascii="Times New Roman" w:hAnsi="Times New Roman" w:cs="Times New Roman"/>
          <w:sz w:val="24"/>
          <w:szCs w:val="24"/>
        </w:rPr>
        <w:t>Professor’s Name</w:t>
      </w:r>
    </w:p>
    <w:p w:rsidR="008D0F1A" w:rsidRPr="00555984" w:rsidRDefault="00CA63AA" w:rsidP="00130859">
      <w:pPr>
        <w:spacing w:line="480" w:lineRule="auto"/>
        <w:jc w:val="center"/>
        <w:rPr>
          <w:rFonts w:ascii="Times New Roman" w:hAnsi="Times New Roman" w:cs="Times New Roman"/>
          <w:sz w:val="24"/>
          <w:szCs w:val="24"/>
        </w:rPr>
      </w:pPr>
      <w:r w:rsidRPr="00555984">
        <w:rPr>
          <w:rFonts w:ascii="Times New Roman" w:hAnsi="Times New Roman" w:cs="Times New Roman"/>
          <w:sz w:val="24"/>
          <w:szCs w:val="24"/>
        </w:rPr>
        <w:t>Date</w:t>
      </w: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8D0F1A" w:rsidP="00130859">
      <w:pPr>
        <w:spacing w:line="480" w:lineRule="auto"/>
        <w:jc w:val="center"/>
        <w:rPr>
          <w:rFonts w:ascii="Times New Roman" w:hAnsi="Times New Roman" w:cs="Times New Roman"/>
          <w:sz w:val="24"/>
          <w:szCs w:val="24"/>
        </w:rPr>
      </w:pPr>
    </w:p>
    <w:p w:rsidR="008D0F1A" w:rsidRPr="00555984" w:rsidRDefault="00CA63AA" w:rsidP="00130859">
      <w:pPr>
        <w:spacing w:line="480" w:lineRule="auto"/>
        <w:jc w:val="center"/>
        <w:rPr>
          <w:rFonts w:ascii="Times New Roman" w:hAnsi="Times New Roman" w:cs="Times New Roman"/>
          <w:sz w:val="24"/>
          <w:szCs w:val="24"/>
        </w:rPr>
      </w:pPr>
      <w:r w:rsidRPr="00555984">
        <w:rPr>
          <w:rFonts w:ascii="Times New Roman" w:hAnsi="Times New Roman" w:cs="Times New Roman"/>
          <w:sz w:val="24"/>
          <w:szCs w:val="24"/>
        </w:rPr>
        <w:lastRenderedPageBreak/>
        <w:t>Fuller House TV Show</w:t>
      </w:r>
      <w:r w:rsidR="00130859">
        <w:rPr>
          <w:rFonts w:ascii="Times New Roman" w:hAnsi="Times New Roman" w:cs="Times New Roman"/>
          <w:sz w:val="24"/>
          <w:szCs w:val="24"/>
        </w:rPr>
        <w:t xml:space="preserve"> Analysis</w:t>
      </w:r>
      <w:r w:rsidRPr="00555984">
        <w:rPr>
          <w:rFonts w:ascii="Times New Roman" w:hAnsi="Times New Roman" w:cs="Times New Roman"/>
          <w:sz w:val="24"/>
          <w:szCs w:val="24"/>
        </w:rPr>
        <w:t>: Here Comes the Sun</w:t>
      </w:r>
    </w:p>
    <w:p w:rsidR="008D0F1A" w:rsidRPr="00555984" w:rsidRDefault="00CA63AA"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t>Fuller House TV Show, on 22</w:t>
      </w:r>
      <w:r w:rsidRPr="00555984">
        <w:rPr>
          <w:rFonts w:ascii="Times New Roman" w:hAnsi="Times New Roman" w:cs="Times New Roman"/>
          <w:sz w:val="24"/>
          <w:szCs w:val="24"/>
          <w:vertAlign w:val="superscript"/>
        </w:rPr>
        <w:t>nd</w:t>
      </w:r>
      <w:r w:rsidRPr="00555984">
        <w:rPr>
          <w:rFonts w:ascii="Times New Roman" w:hAnsi="Times New Roman" w:cs="Times New Roman"/>
          <w:sz w:val="24"/>
          <w:szCs w:val="24"/>
        </w:rPr>
        <w:t xml:space="preserve"> December 2017, aired </w:t>
      </w:r>
      <w:r w:rsidR="00555984">
        <w:rPr>
          <w:rFonts w:ascii="Times New Roman" w:hAnsi="Times New Roman" w:cs="Times New Roman"/>
          <w:sz w:val="24"/>
          <w:szCs w:val="24"/>
        </w:rPr>
        <w:t>“</w:t>
      </w:r>
      <w:r w:rsidRPr="00555984">
        <w:rPr>
          <w:rFonts w:ascii="Times New Roman" w:hAnsi="Times New Roman" w:cs="Times New Roman"/>
          <w:sz w:val="24"/>
          <w:szCs w:val="24"/>
        </w:rPr>
        <w:t>here comes the sun episode,</w:t>
      </w:r>
      <w:r w:rsidR="00555984">
        <w:rPr>
          <w:rFonts w:ascii="Times New Roman" w:hAnsi="Times New Roman" w:cs="Times New Roman"/>
          <w:sz w:val="24"/>
          <w:szCs w:val="24"/>
        </w:rPr>
        <w:t>”</w:t>
      </w:r>
      <w:r w:rsidRPr="00555984">
        <w:rPr>
          <w:rFonts w:ascii="Times New Roman" w:hAnsi="Times New Roman" w:cs="Times New Roman"/>
          <w:sz w:val="24"/>
          <w:szCs w:val="24"/>
        </w:rPr>
        <w:t xml:space="preserve"> the eighteenth episode of the third season that mark</w:t>
      </w:r>
      <w:r w:rsidR="00555984">
        <w:rPr>
          <w:rFonts w:ascii="Times New Roman" w:hAnsi="Times New Roman" w:cs="Times New Roman"/>
          <w:sz w:val="24"/>
          <w:szCs w:val="24"/>
        </w:rPr>
        <w:t>ed</w:t>
      </w:r>
      <w:r w:rsidRPr="00555984">
        <w:rPr>
          <w:rFonts w:ascii="Times New Roman" w:hAnsi="Times New Roman" w:cs="Times New Roman"/>
          <w:sz w:val="24"/>
          <w:szCs w:val="24"/>
        </w:rPr>
        <w:t xml:space="preserve"> the end of season 3. I plan to download the movie on Netflix for purposes of a close analysis.</w:t>
      </w:r>
      <w:r w:rsidR="003D4F42" w:rsidRPr="00555984">
        <w:rPr>
          <w:rFonts w:ascii="Times New Roman" w:hAnsi="Times New Roman" w:cs="Times New Roman"/>
          <w:sz w:val="24"/>
          <w:szCs w:val="24"/>
        </w:rPr>
        <w:t xml:space="preserve"> With many things in a precarious condition, the gang </w:t>
      </w:r>
      <w:r w:rsidR="00D50D5F" w:rsidRPr="00555984">
        <w:rPr>
          <w:rFonts w:ascii="Times New Roman" w:hAnsi="Times New Roman" w:cs="Times New Roman"/>
          <w:sz w:val="24"/>
          <w:szCs w:val="24"/>
        </w:rPr>
        <w:t>put efforts</w:t>
      </w:r>
      <w:r w:rsidR="003D4F42" w:rsidRPr="00555984">
        <w:rPr>
          <w:rFonts w:ascii="Times New Roman" w:hAnsi="Times New Roman" w:cs="Times New Roman"/>
          <w:sz w:val="24"/>
          <w:szCs w:val="24"/>
        </w:rPr>
        <w:t xml:space="preserve"> to bring back the Tanner-Fuller magic with a bash. This bash ha</w:t>
      </w:r>
      <w:r w:rsidR="00555984">
        <w:rPr>
          <w:rFonts w:ascii="Times New Roman" w:hAnsi="Times New Roman" w:cs="Times New Roman"/>
          <w:sz w:val="24"/>
          <w:szCs w:val="24"/>
        </w:rPr>
        <w:t>d</w:t>
      </w:r>
      <w:r w:rsidR="003D4F42" w:rsidRPr="00555984">
        <w:rPr>
          <w:rFonts w:ascii="Times New Roman" w:hAnsi="Times New Roman" w:cs="Times New Roman"/>
          <w:sz w:val="24"/>
          <w:szCs w:val="24"/>
        </w:rPr>
        <w:t xml:space="preserve"> an 80’s theme considering its full inclusion of costumes. The episode’s main characters </w:t>
      </w:r>
      <w:r w:rsidR="00555984">
        <w:rPr>
          <w:rFonts w:ascii="Times New Roman" w:hAnsi="Times New Roman" w:cs="Times New Roman"/>
          <w:sz w:val="24"/>
          <w:szCs w:val="24"/>
        </w:rPr>
        <w:t>we</w:t>
      </w:r>
      <w:r w:rsidR="003D4F42" w:rsidRPr="00555984">
        <w:rPr>
          <w:rFonts w:ascii="Times New Roman" w:hAnsi="Times New Roman" w:cs="Times New Roman"/>
          <w:sz w:val="24"/>
          <w:szCs w:val="24"/>
        </w:rPr>
        <w:t>re D.J. Tanner-Fuller, Kimmy Gibber, Stephanie Tanner, Jackson Fuller, Ramona Gibbler, Max Fuller, Fernando Guerrero, Tommy fuller Jr, Jimmy Gibbler, and Steve Hale.</w:t>
      </w:r>
    </w:p>
    <w:p w:rsidR="008272C2" w:rsidRPr="00555984" w:rsidRDefault="00CA63AA"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t xml:space="preserve">In analyzing the episode, I selected the structural functionalism theory. </w:t>
      </w:r>
      <w:r w:rsidR="001372C1" w:rsidRPr="00555984">
        <w:rPr>
          <w:rFonts w:ascii="Times New Roman" w:hAnsi="Times New Roman" w:cs="Times New Roman"/>
          <w:sz w:val="24"/>
          <w:szCs w:val="24"/>
        </w:rPr>
        <w:t xml:space="preserve">According to </w:t>
      </w:r>
      <w:r w:rsidR="001372C1" w:rsidRPr="00555984">
        <w:rPr>
          <w:rFonts w:ascii="Times New Roman" w:hAnsi="Times New Roman" w:cs="Times New Roman"/>
          <w:color w:val="222222"/>
          <w:sz w:val="24"/>
          <w:szCs w:val="24"/>
          <w:shd w:val="clear" w:color="auto" w:fill="FFFFFF"/>
        </w:rPr>
        <w:t>Candea</w:t>
      </w:r>
      <w:r w:rsidR="001372C1" w:rsidRPr="00555984">
        <w:rPr>
          <w:rFonts w:ascii="Times New Roman" w:hAnsi="Times New Roman" w:cs="Times New Roman"/>
          <w:sz w:val="24"/>
          <w:szCs w:val="24"/>
        </w:rPr>
        <w:t xml:space="preserve"> (2018), t</w:t>
      </w:r>
      <w:r w:rsidRPr="00555984">
        <w:rPr>
          <w:rFonts w:ascii="Times New Roman" w:hAnsi="Times New Roman" w:cs="Times New Roman"/>
          <w:sz w:val="24"/>
          <w:szCs w:val="24"/>
        </w:rPr>
        <w:t>his sociological theory represents a school of thought that depicts a purpose for each institution, relationship, role, and norm that make up a society. In addition, the theory asserts that it is impossible to ignore or dispense any of the above for the continued existence of others or society. According to this theory, social change results from an adaptive reaction to tension within the social structure</w:t>
      </w:r>
      <w:r w:rsidR="00C44A94">
        <w:rPr>
          <w:rFonts w:ascii="Times New Roman" w:hAnsi="Times New Roman" w:cs="Times New Roman"/>
          <w:sz w:val="24"/>
          <w:szCs w:val="24"/>
        </w:rPr>
        <w:t xml:space="preserve"> (</w:t>
      </w:r>
      <w:r w:rsidR="00C44A94" w:rsidRPr="00C44A94">
        <w:rPr>
          <w:rFonts w:ascii="Times New Roman" w:eastAsia="Times New Roman" w:hAnsi="Times New Roman" w:cs="Times New Roman"/>
          <w:sz w:val="24"/>
          <w:szCs w:val="24"/>
        </w:rPr>
        <w:t>Ciabattari,</w:t>
      </w:r>
      <w:r w:rsidR="00C44A94">
        <w:rPr>
          <w:rFonts w:ascii="Times New Roman" w:eastAsia="Times New Roman" w:hAnsi="Times New Roman" w:cs="Times New Roman"/>
          <w:sz w:val="24"/>
          <w:szCs w:val="24"/>
        </w:rPr>
        <w:t xml:space="preserve"> 2016)</w:t>
      </w:r>
      <w:r w:rsidRPr="00555984">
        <w:rPr>
          <w:rFonts w:ascii="Times New Roman" w:hAnsi="Times New Roman" w:cs="Times New Roman"/>
          <w:sz w:val="24"/>
          <w:szCs w:val="24"/>
        </w:rPr>
        <w:t xml:space="preserve">. Here, when a component of the homogeneous social skeleton changes, tension develops between this part and other parts of the system. As a result, the other parts create an adaptive change to diffuse the nervousness. The theory dates back to the French social scientist Emile Durkheim who asserted the interdependency of society sections which </w:t>
      </w:r>
      <w:r w:rsidR="00D50D5F" w:rsidRPr="00555984">
        <w:rPr>
          <w:rFonts w:ascii="Times New Roman" w:hAnsi="Times New Roman" w:cs="Times New Roman"/>
          <w:sz w:val="24"/>
          <w:szCs w:val="24"/>
        </w:rPr>
        <w:t>instills</w:t>
      </w:r>
      <w:r w:rsidRPr="00555984">
        <w:rPr>
          <w:rFonts w:ascii="Times New Roman" w:hAnsi="Times New Roman" w:cs="Times New Roman"/>
          <w:sz w:val="24"/>
          <w:szCs w:val="24"/>
        </w:rPr>
        <w:t xml:space="preserve"> structure on the conduct of institutions and their stakeholders.</w:t>
      </w:r>
    </w:p>
    <w:p w:rsidR="008541B2" w:rsidRPr="00555984" w:rsidRDefault="00CA63AA"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t>In light of this theory, groups are created based on two contrasting perspectives. The mechanical solidarity accounts for the holding together of social units or groups that engage in similar activities, such as the pre-industrialization self-satisfying farmers</w:t>
      </w:r>
      <w:r w:rsidR="001372C1" w:rsidRPr="00555984">
        <w:rPr>
          <w:rFonts w:ascii="Times New Roman" w:hAnsi="Times New Roman" w:cs="Times New Roman"/>
          <w:sz w:val="24"/>
          <w:szCs w:val="24"/>
        </w:rPr>
        <w:t xml:space="preserve"> (</w:t>
      </w:r>
      <w:r w:rsidR="001372C1" w:rsidRPr="00555984">
        <w:rPr>
          <w:rFonts w:ascii="Times New Roman" w:hAnsi="Times New Roman" w:cs="Times New Roman"/>
          <w:color w:val="222222"/>
          <w:sz w:val="24"/>
          <w:szCs w:val="24"/>
          <w:shd w:val="clear" w:color="auto" w:fill="FFFFFF"/>
        </w:rPr>
        <w:t>Candea, 2018)</w:t>
      </w:r>
      <w:r w:rsidRPr="00555984">
        <w:rPr>
          <w:rFonts w:ascii="Times New Roman" w:hAnsi="Times New Roman" w:cs="Times New Roman"/>
          <w:sz w:val="24"/>
          <w:szCs w:val="24"/>
        </w:rPr>
        <w:t>. Organic solidarity entails co-existence based on varying roles and specialization</w:t>
      </w:r>
      <w:r w:rsidR="0077101F" w:rsidRPr="00555984">
        <w:rPr>
          <w:rFonts w:ascii="Times New Roman" w:hAnsi="Times New Roman" w:cs="Times New Roman"/>
          <w:sz w:val="24"/>
          <w:szCs w:val="24"/>
        </w:rPr>
        <w:t xml:space="preserve">, such as in a </w:t>
      </w:r>
      <w:r w:rsidR="0077101F" w:rsidRPr="00555984">
        <w:rPr>
          <w:rFonts w:ascii="Times New Roman" w:hAnsi="Times New Roman" w:cs="Times New Roman"/>
          <w:sz w:val="24"/>
          <w:szCs w:val="24"/>
        </w:rPr>
        <w:lastRenderedPageBreak/>
        <w:t>government structure.</w:t>
      </w:r>
      <w:r w:rsidR="00C54F6C" w:rsidRPr="00555984">
        <w:rPr>
          <w:rFonts w:ascii="Times New Roman" w:hAnsi="Times New Roman" w:cs="Times New Roman"/>
          <w:sz w:val="24"/>
          <w:szCs w:val="24"/>
        </w:rPr>
        <w:t xml:space="preserve"> Choosing this theory was guided by its view of society. Here, it is essential to note that social functionalism theory best explains how people in society operate by assigning them roles that help describe the entire image of the population</w:t>
      </w:r>
      <w:r w:rsidR="00C44A94">
        <w:rPr>
          <w:rFonts w:ascii="Times New Roman" w:hAnsi="Times New Roman" w:cs="Times New Roman"/>
          <w:sz w:val="24"/>
          <w:szCs w:val="24"/>
        </w:rPr>
        <w:t xml:space="preserve"> (</w:t>
      </w:r>
      <w:r w:rsidR="00C44A94" w:rsidRPr="00C44A94">
        <w:rPr>
          <w:rFonts w:ascii="Times New Roman" w:eastAsia="Times New Roman" w:hAnsi="Times New Roman" w:cs="Times New Roman"/>
          <w:sz w:val="24"/>
          <w:szCs w:val="24"/>
        </w:rPr>
        <w:t>Ciabattari,</w:t>
      </w:r>
      <w:r w:rsidR="00C44A94">
        <w:rPr>
          <w:rFonts w:ascii="Times New Roman" w:eastAsia="Times New Roman" w:hAnsi="Times New Roman" w:cs="Times New Roman"/>
          <w:sz w:val="24"/>
          <w:szCs w:val="24"/>
        </w:rPr>
        <w:t xml:space="preserve"> 2016)</w:t>
      </w:r>
      <w:r w:rsidR="00C44A94" w:rsidRPr="00555984">
        <w:rPr>
          <w:rFonts w:ascii="Times New Roman" w:hAnsi="Times New Roman" w:cs="Times New Roman"/>
          <w:sz w:val="24"/>
          <w:szCs w:val="24"/>
        </w:rPr>
        <w:t>.</w:t>
      </w:r>
      <w:r w:rsidR="00C54F6C" w:rsidRPr="00555984">
        <w:rPr>
          <w:rFonts w:ascii="Times New Roman" w:hAnsi="Times New Roman" w:cs="Times New Roman"/>
          <w:sz w:val="24"/>
          <w:szCs w:val="24"/>
        </w:rPr>
        <w:t xml:space="preserve"> Using this theory would create a more significant impact as compared to the </w:t>
      </w:r>
      <w:r w:rsidR="00836708" w:rsidRPr="00555984">
        <w:rPr>
          <w:rFonts w:ascii="Times New Roman" w:hAnsi="Times New Roman" w:cs="Times New Roman"/>
          <w:sz w:val="24"/>
          <w:szCs w:val="24"/>
        </w:rPr>
        <w:t>social exchange theory. For example, the social exchange theory depicts individuals to be driven by self-gains while entering into a relationship. Therefore, it is difficult to explain the co-existence of individuals in society using such an approach. The aspect of interdependency in structural-functionalism makes it an outstanding theory and best suited to analyze the episode, which portrays a group with related norms and activities.</w:t>
      </w:r>
    </w:p>
    <w:p w:rsidR="00846B35" w:rsidRPr="00555984" w:rsidRDefault="00CA63AA"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t>The first issue to analyze using the structural functionalism theory is the actions of Jackson Fuller. After Rocki considered herself not Jackson's girlfriend, Jackson decided to make out with Ramona and Rocki at the smash club. These actions reveal the nature of different sections of society to assume a change that helps to quench the effects of other people's decisions. Since Jackson felt lonely and may be disregarded by Rocki, he had to respond to mitigate the effects of this feeling. As a result, he ends up choosing to make fun by making out with both Rocky and Ramona at the club to signify that he and Rocki were back to regular friends and that he was free to engage with others at free will.</w:t>
      </w:r>
      <w:r w:rsidR="009E4E90" w:rsidRPr="00555984">
        <w:rPr>
          <w:rFonts w:ascii="Times New Roman" w:hAnsi="Times New Roman" w:cs="Times New Roman"/>
          <w:sz w:val="24"/>
          <w:szCs w:val="24"/>
        </w:rPr>
        <w:t xml:space="preserve"> Here, Jackson’s actions </w:t>
      </w:r>
      <w:r w:rsidR="007E7C8B" w:rsidRPr="00555984">
        <w:rPr>
          <w:rFonts w:ascii="Times New Roman" w:hAnsi="Times New Roman" w:cs="Times New Roman"/>
          <w:sz w:val="24"/>
          <w:szCs w:val="24"/>
        </w:rPr>
        <w:t>served to deal with previous events, which created suspense and emotional imbalance.</w:t>
      </w:r>
    </w:p>
    <w:p w:rsidR="00846B35" w:rsidRPr="00555984" w:rsidRDefault="00CA63AA"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t>Secondly, several events occur</w:t>
      </w:r>
      <w:r w:rsidR="00555984">
        <w:rPr>
          <w:rFonts w:ascii="Times New Roman" w:hAnsi="Times New Roman" w:cs="Times New Roman"/>
          <w:sz w:val="24"/>
          <w:szCs w:val="24"/>
        </w:rPr>
        <w:t>red</w:t>
      </w:r>
      <w:r w:rsidRPr="00555984">
        <w:rPr>
          <w:rFonts w:ascii="Times New Roman" w:hAnsi="Times New Roman" w:cs="Times New Roman"/>
          <w:sz w:val="24"/>
          <w:szCs w:val="24"/>
        </w:rPr>
        <w:t xml:space="preserve"> in the club to indicate the two aspects of structural functionalism. For instance, at the club, the family members seem</w:t>
      </w:r>
      <w:r w:rsidR="00555984">
        <w:rPr>
          <w:rFonts w:ascii="Times New Roman" w:hAnsi="Times New Roman" w:cs="Times New Roman"/>
          <w:sz w:val="24"/>
          <w:szCs w:val="24"/>
        </w:rPr>
        <w:t>ed</w:t>
      </w:r>
      <w:r w:rsidRPr="00555984">
        <w:rPr>
          <w:rFonts w:ascii="Times New Roman" w:hAnsi="Times New Roman" w:cs="Times New Roman"/>
          <w:sz w:val="24"/>
          <w:szCs w:val="24"/>
        </w:rPr>
        <w:t xml:space="preserve"> to be solving dome issues such as having Becky re-hired and Danny disposed of. In addition, Jesse and Joy bec</w:t>
      </w:r>
      <w:r w:rsidR="00555984">
        <w:rPr>
          <w:rFonts w:ascii="Times New Roman" w:hAnsi="Times New Roman" w:cs="Times New Roman"/>
          <w:sz w:val="24"/>
          <w:szCs w:val="24"/>
        </w:rPr>
        <w:t>ame</w:t>
      </w:r>
      <w:r w:rsidRPr="00555984">
        <w:rPr>
          <w:rFonts w:ascii="Times New Roman" w:hAnsi="Times New Roman" w:cs="Times New Roman"/>
          <w:sz w:val="24"/>
          <w:szCs w:val="24"/>
        </w:rPr>
        <w:t xml:space="preserve"> co-workers at the smash club. These activities depict the organic solidarity aspect where different individuals are brought together by varying roles in the same location. Here, Jesse and Joey </w:t>
      </w:r>
      <w:r w:rsidR="00555984">
        <w:rPr>
          <w:rFonts w:ascii="Times New Roman" w:hAnsi="Times New Roman" w:cs="Times New Roman"/>
          <w:sz w:val="24"/>
          <w:szCs w:val="24"/>
        </w:rPr>
        <w:t>we</w:t>
      </w:r>
      <w:r w:rsidRPr="00555984">
        <w:rPr>
          <w:rFonts w:ascii="Times New Roman" w:hAnsi="Times New Roman" w:cs="Times New Roman"/>
          <w:sz w:val="24"/>
          <w:szCs w:val="24"/>
        </w:rPr>
        <w:t xml:space="preserve">re </w:t>
      </w:r>
      <w:r w:rsidRPr="00555984">
        <w:rPr>
          <w:rFonts w:ascii="Times New Roman" w:hAnsi="Times New Roman" w:cs="Times New Roman"/>
          <w:sz w:val="24"/>
          <w:szCs w:val="24"/>
        </w:rPr>
        <w:lastRenderedPageBreak/>
        <w:t>co-workers in the same club, but they perform</w:t>
      </w:r>
      <w:r w:rsidR="00555984">
        <w:rPr>
          <w:rFonts w:ascii="Times New Roman" w:hAnsi="Times New Roman" w:cs="Times New Roman"/>
          <w:sz w:val="24"/>
          <w:szCs w:val="24"/>
        </w:rPr>
        <w:t>ed</w:t>
      </w:r>
      <w:r w:rsidRPr="00555984">
        <w:rPr>
          <w:rFonts w:ascii="Times New Roman" w:hAnsi="Times New Roman" w:cs="Times New Roman"/>
          <w:sz w:val="24"/>
          <w:szCs w:val="24"/>
        </w:rPr>
        <w:t xml:space="preserve"> different functions.</w:t>
      </w:r>
      <w:r w:rsidR="007E7C8B" w:rsidRPr="00555984">
        <w:rPr>
          <w:rFonts w:ascii="Times New Roman" w:hAnsi="Times New Roman" w:cs="Times New Roman"/>
          <w:sz w:val="24"/>
          <w:szCs w:val="24"/>
        </w:rPr>
        <w:t xml:space="preserve"> Their relationship </w:t>
      </w:r>
      <w:r w:rsidR="00555984">
        <w:rPr>
          <w:rFonts w:ascii="Times New Roman" w:hAnsi="Times New Roman" w:cs="Times New Roman"/>
          <w:sz w:val="24"/>
          <w:szCs w:val="24"/>
        </w:rPr>
        <w:t>wa</w:t>
      </w:r>
      <w:r w:rsidR="007E7C8B" w:rsidRPr="00555984">
        <w:rPr>
          <w:rFonts w:ascii="Times New Roman" w:hAnsi="Times New Roman" w:cs="Times New Roman"/>
          <w:sz w:val="24"/>
          <w:szCs w:val="24"/>
        </w:rPr>
        <w:t>s cemented because they depend</w:t>
      </w:r>
      <w:r w:rsidR="00555984">
        <w:rPr>
          <w:rFonts w:ascii="Times New Roman" w:hAnsi="Times New Roman" w:cs="Times New Roman"/>
          <w:sz w:val="24"/>
          <w:szCs w:val="24"/>
        </w:rPr>
        <w:t>ed</w:t>
      </w:r>
      <w:r w:rsidR="007E7C8B" w:rsidRPr="00555984">
        <w:rPr>
          <w:rFonts w:ascii="Times New Roman" w:hAnsi="Times New Roman" w:cs="Times New Roman"/>
          <w:sz w:val="24"/>
          <w:szCs w:val="24"/>
        </w:rPr>
        <w:t xml:space="preserve"> on one another to execute their different responsibilities to guarantee success.</w:t>
      </w:r>
    </w:p>
    <w:p w:rsidR="004176C0" w:rsidRPr="00555984" w:rsidRDefault="00CA63AA"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t xml:space="preserve">At the club, we see Jimmy reassuring Stephanie that failure of surrogacy would not mean an end to their relationship. He tells her that they would devise mechanisms to adopt in the wake of surrogacy failure. This </w:t>
      </w:r>
      <w:r w:rsidR="00167566" w:rsidRPr="00555984">
        <w:rPr>
          <w:rFonts w:ascii="Times New Roman" w:hAnsi="Times New Roman" w:cs="Times New Roman"/>
          <w:sz w:val="24"/>
          <w:szCs w:val="24"/>
        </w:rPr>
        <w:t>situation</w:t>
      </w:r>
      <w:r w:rsidRPr="00555984">
        <w:rPr>
          <w:rFonts w:ascii="Times New Roman" w:hAnsi="Times New Roman" w:cs="Times New Roman"/>
          <w:sz w:val="24"/>
          <w:szCs w:val="24"/>
        </w:rPr>
        <w:t xml:space="preserve"> drives </w:t>
      </w:r>
      <w:r w:rsidR="00167566" w:rsidRPr="00555984">
        <w:rPr>
          <w:rFonts w:ascii="Times New Roman" w:hAnsi="Times New Roman" w:cs="Times New Roman"/>
          <w:sz w:val="24"/>
          <w:szCs w:val="24"/>
        </w:rPr>
        <w:t>home</w:t>
      </w:r>
      <w:r w:rsidRPr="00555984">
        <w:rPr>
          <w:rFonts w:ascii="Times New Roman" w:hAnsi="Times New Roman" w:cs="Times New Roman"/>
          <w:sz w:val="24"/>
          <w:szCs w:val="24"/>
        </w:rPr>
        <w:t xml:space="preserve"> mechanical solidarity where individuals are held together by common duties or activities. Changes in conditions would cause a response to adapt instead of to quit. </w:t>
      </w:r>
      <w:r w:rsidR="00167566" w:rsidRPr="00555984">
        <w:rPr>
          <w:rFonts w:ascii="Times New Roman" w:hAnsi="Times New Roman" w:cs="Times New Roman"/>
          <w:sz w:val="24"/>
          <w:szCs w:val="24"/>
        </w:rPr>
        <w:t>This aspect is also seen when Steve decides to turn down an offer from the Los Angeles Lakers to spend time with D.J. Tanner-Fuller and reunite with Vicky after a long time of staying apart.</w:t>
      </w:r>
    </w:p>
    <w:p w:rsidR="00167566" w:rsidRPr="00555984" w:rsidRDefault="00CA63AA"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t xml:space="preserve">Another eye-catching event takes place at the club when Stephanie performs a song with the Rippers. The song, entitled "You Bring Me Luck," stirs up emotions in the audience. After the performance, Kimmy Gibbler says that she has genuinely brought Stephanie fortune, opening up her coat to show a shirt with the wording, "Baby on Board." This writing confirms her pregnancy, something that makes Jimmy and Stephanie Tanner </w:t>
      </w:r>
      <w:r w:rsidR="0007676B" w:rsidRPr="00555984">
        <w:rPr>
          <w:rFonts w:ascii="Times New Roman" w:hAnsi="Times New Roman" w:cs="Times New Roman"/>
          <w:sz w:val="24"/>
          <w:szCs w:val="24"/>
        </w:rPr>
        <w:t>express overwhelming happiness. Here, overhauled by excitement, Kimmy tells Danny Tanner that they had become family going forward because she was carrying his grandchild in her womb. To show the mechanical aspect of structural functionalism, in this case, a family, Danny responds to Kimmy saying, "we always were," as they hug. This activity can be well explained by the structural functionalism theory, where this family seems to stay together in all eventualities. Kimmy's father-in-law quickly adopts the reality that he was bound to be a grandfather soon enough to provide for the family's easy forward progress.</w:t>
      </w:r>
    </w:p>
    <w:p w:rsidR="00714037" w:rsidRPr="00555984" w:rsidRDefault="00CA63AA"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lastRenderedPageBreak/>
        <w:t>The theory of structural functionalism fits well in explaining the event</w:t>
      </w:r>
      <w:r w:rsidR="00C44A94">
        <w:rPr>
          <w:rFonts w:ascii="Times New Roman" w:hAnsi="Times New Roman" w:cs="Times New Roman"/>
          <w:sz w:val="24"/>
          <w:szCs w:val="24"/>
        </w:rPr>
        <w:t xml:space="preserve">s and behaviour in the episode </w:t>
      </w:r>
      <w:r w:rsidRPr="00555984">
        <w:rPr>
          <w:rFonts w:ascii="Times New Roman" w:hAnsi="Times New Roman" w:cs="Times New Roman"/>
          <w:sz w:val="24"/>
          <w:szCs w:val="24"/>
        </w:rPr>
        <w:t xml:space="preserve">"Here Comes the Sun" for several reasons. First, the story in the </w:t>
      </w:r>
      <w:r w:rsidR="00450CD1" w:rsidRPr="00555984">
        <w:rPr>
          <w:rFonts w:ascii="Times New Roman" w:hAnsi="Times New Roman" w:cs="Times New Roman"/>
          <w:sz w:val="24"/>
          <w:szCs w:val="24"/>
        </w:rPr>
        <w:t>episode is primarily anchored on a family affair, with a majority of the characters being members of the family. Here, the theory would be best to predict the events in the film considering the members' general approach to family issues. Using this theory would make it possible to foresee that Danny would be pleased to hear that he would soon be a grandfather</w:t>
      </w:r>
      <w:r w:rsidR="00C44A94">
        <w:rPr>
          <w:rFonts w:ascii="Times New Roman" w:hAnsi="Times New Roman" w:cs="Times New Roman"/>
          <w:sz w:val="24"/>
          <w:szCs w:val="24"/>
        </w:rPr>
        <w:t xml:space="preserve"> (</w:t>
      </w:r>
      <w:r w:rsidR="00C44A94" w:rsidRPr="00C44A94">
        <w:rPr>
          <w:rFonts w:ascii="Times New Roman" w:eastAsia="Times New Roman" w:hAnsi="Times New Roman" w:cs="Times New Roman"/>
          <w:sz w:val="24"/>
          <w:szCs w:val="24"/>
        </w:rPr>
        <w:t>Ciabattari,</w:t>
      </w:r>
      <w:r w:rsidR="00C44A94">
        <w:rPr>
          <w:rFonts w:ascii="Times New Roman" w:eastAsia="Times New Roman" w:hAnsi="Times New Roman" w:cs="Times New Roman"/>
          <w:sz w:val="24"/>
          <w:szCs w:val="24"/>
        </w:rPr>
        <w:t xml:space="preserve"> 2016)</w:t>
      </w:r>
      <w:r w:rsidR="00C44A94" w:rsidRPr="00555984">
        <w:rPr>
          <w:rFonts w:ascii="Times New Roman" w:hAnsi="Times New Roman" w:cs="Times New Roman"/>
          <w:sz w:val="24"/>
          <w:szCs w:val="24"/>
        </w:rPr>
        <w:t>.</w:t>
      </w:r>
      <w:r w:rsidR="00450CD1" w:rsidRPr="00555984">
        <w:rPr>
          <w:rFonts w:ascii="Times New Roman" w:hAnsi="Times New Roman" w:cs="Times New Roman"/>
          <w:sz w:val="24"/>
          <w:szCs w:val="24"/>
        </w:rPr>
        <w:t xml:space="preserve"> Again, this theory extensively explains why Steve had to turn down a job offer to be with the D.J. The connections in society forced Steve to make choices that many would deem reckless, although such choices may persist in a closely related group of persons. However, this theory could not explain several behaviours and situations, requiring the social exchange theory to gain better insights.</w:t>
      </w:r>
    </w:p>
    <w:p w:rsidR="0007676B" w:rsidRPr="00555984" w:rsidRDefault="001372C1"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t xml:space="preserve">According to </w:t>
      </w:r>
      <w:r w:rsidRPr="00555984">
        <w:rPr>
          <w:rFonts w:ascii="Times New Roman" w:hAnsi="Times New Roman" w:cs="Times New Roman"/>
          <w:color w:val="222222"/>
          <w:sz w:val="24"/>
          <w:szCs w:val="24"/>
          <w:shd w:val="clear" w:color="auto" w:fill="FFFFFF"/>
        </w:rPr>
        <w:t>Zoller &amp; Muldoon (2019)</w:t>
      </w:r>
      <w:r w:rsidRPr="00555984">
        <w:rPr>
          <w:rFonts w:ascii="Times New Roman" w:hAnsi="Times New Roman" w:cs="Times New Roman"/>
          <w:sz w:val="24"/>
          <w:szCs w:val="24"/>
        </w:rPr>
        <w:t xml:space="preserve">, social exchange theory entails the actions by people to make decisions by consciously or unconsciously evaluating their outcomes on a relationship. </w:t>
      </w:r>
      <w:r w:rsidR="00CA63AA" w:rsidRPr="00555984">
        <w:rPr>
          <w:rFonts w:ascii="Times New Roman" w:hAnsi="Times New Roman" w:cs="Times New Roman"/>
          <w:sz w:val="24"/>
          <w:szCs w:val="24"/>
        </w:rPr>
        <w:t xml:space="preserve">If the social exchange theory were used to analyze this episode, the following explanations would arise. For instance, </w:t>
      </w:r>
      <w:r w:rsidR="005E6A98" w:rsidRPr="00555984">
        <w:rPr>
          <w:rFonts w:ascii="Times New Roman" w:hAnsi="Times New Roman" w:cs="Times New Roman"/>
          <w:sz w:val="24"/>
          <w:szCs w:val="24"/>
        </w:rPr>
        <w:t>Rose shows up at the club as Max's date. Here, D.J. Tanner-Fuller reveals that she accepted Steve's job because of him. As a result, she urges Steve to be patient and wait for six months, after which they would reunite. The social exchange theory explains this situation by showing how D.J. Tanner-Fuller chose to accept a job offer by consciously evaluating the costs and rewards of the job on her relationship with Steve. Here, she seemed interested in gaining financial benefits at the expense of risking her relationship with Steve. She assured Steve that everything would be alright to cool off any tensions but whether she meant it or not remained to be seen.</w:t>
      </w:r>
      <w:r w:rsidR="007E7C8B" w:rsidRPr="00555984">
        <w:rPr>
          <w:rFonts w:ascii="Times New Roman" w:hAnsi="Times New Roman" w:cs="Times New Roman"/>
          <w:sz w:val="24"/>
          <w:szCs w:val="24"/>
        </w:rPr>
        <w:t xml:space="preserve"> This situation shows that individuals in a relationship may be willing to lose the collective gain for personal rewards.</w:t>
      </w:r>
    </w:p>
    <w:p w:rsidR="005E6A98" w:rsidRPr="00555984" w:rsidRDefault="00CA63AA"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lastRenderedPageBreak/>
        <w:t>Secondly, the act of Jimmy insisting to Stephanie on the possibility of adaption if surrogacy failed to work could be analyzed using the social exchange theory of sociology. Here, there se</w:t>
      </w:r>
      <w:r w:rsidR="007E7C8B" w:rsidRPr="00555984">
        <w:rPr>
          <w:rFonts w:ascii="Times New Roman" w:hAnsi="Times New Roman" w:cs="Times New Roman"/>
          <w:sz w:val="24"/>
          <w:szCs w:val="24"/>
        </w:rPr>
        <w:t>e</w:t>
      </w:r>
      <w:r w:rsidRPr="00555984">
        <w:rPr>
          <w:rFonts w:ascii="Times New Roman" w:hAnsi="Times New Roman" w:cs="Times New Roman"/>
          <w:sz w:val="24"/>
          <w:szCs w:val="24"/>
        </w:rPr>
        <w:t>med to be a dispute between the two characters, with each having self-interests placed at the top of the common interests</w:t>
      </w:r>
      <w:r w:rsidR="001372C1" w:rsidRPr="00555984">
        <w:rPr>
          <w:rFonts w:ascii="Times New Roman" w:hAnsi="Times New Roman" w:cs="Times New Roman"/>
          <w:sz w:val="24"/>
          <w:szCs w:val="24"/>
        </w:rPr>
        <w:t xml:space="preserve"> (</w:t>
      </w:r>
      <w:r w:rsidR="001372C1" w:rsidRPr="00555984">
        <w:rPr>
          <w:rFonts w:ascii="Times New Roman" w:hAnsi="Times New Roman" w:cs="Times New Roman"/>
          <w:color w:val="222222"/>
          <w:sz w:val="24"/>
          <w:szCs w:val="24"/>
          <w:shd w:val="clear" w:color="auto" w:fill="FFFFFF"/>
        </w:rPr>
        <w:t>Zoller &amp; Muldoon, 2019)</w:t>
      </w:r>
      <w:r w:rsidRPr="00555984">
        <w:rPr>
          <w:rFonts w:ascii="Times New Roman" w:hAnsi="Times New Roman" w:cs="Times New Roman"/>
          <w:sz w:val="24"/>
          <w:szCs w:val="24"/>
        </w:rPr>
        <w:t>. Jimmy seemed unwilling to lose his relationship with Stephanie, prompting him to use words that portray the readiness to respond to calm the effects of negative eventualities. However, maybe Stephanie lacked the interest to move forward, making Jimmy step up and make reassurances of a bright life ahead.</w:t>
      </w:r>
      <w:r w:rsidR="007E7C8B" w:rsidRPr="00555984">
        <w:rPr>
          <w:rFonts w:ascii="Times New Roman" w:hAnsi="Times New Roman" w:cs="Times New Roman"/>
          <w:sz w:val="24"/>
          <w:szCs w:val="24"/>
        </w:rPr>
        <w:t xml:space="preserve"> This relationship shows the extent to which personal interests get invested in people’s relations such that they may determine the outcome of the engagement.</w:t>
      </w:r>
    </w:p>
    <w:p w:rsidR="00A4099A" w:rsidRPr="00555984" w:rsidRDefault="00CA63AA" w:rsidP="00130859">
      <w:pPr>
        <w:spacing w:line="480" w:lineRule="auto"/>
        <w:ind w:firstLine="720"/>
        <w:rPr>
          <w:rFonts w:ascii="Times New Roman" w:hAnsi="Times New Roman" w:cs="Times New Roman"/>
          <w:sz w:val="24"/>
          <w:szCs w:val="24"/>
        </w:rPr>
      </w:pPr>
      <w:r w:rsidRPr="00555984">
        <w:rPr>
          <w:rFonts w:ascii="Times New Roman" w:hAnsi="Times New Roman" w:cs="Times New Roman"/>
          <w:sz w:val="24"/>
          <w:szCs w:val="24"/>
        </w:rPr>
        <w:t>In conclusion, the paper addressed the movie episode "Here Comes the Sun," the eighteenth episode of the third season of Fuller House T.V. show. Here, the essay explicitly discussed the structural functionalism theory</w:t>
      </w:r>
      <w:r w:rsidR="005165EF" w:rsidRPr="00555984">
        <w:rPr>
          <w:rFonts w:ascii="Times New Roman" w:hAnsi="Times New Roman" w:cs="Times New Roman"/>
          <w:sz w:val="24"/>
          <w:szCs w:val="24"/>
        </w:rPr>
        <w:t>, including its mechanical and organic solidarities. The paper used this theory to explain the different events and situations in the episode from a sociological point of view. Since some behaviours could not be well explained using this theory, the social exchange theory came on board and gave a plausible explanation of the behaviours in question. From the explanations, it is right to argue that most of the activities that people engage in are determined by their relationship with others. A change in one part of the social life may force other sections to develop response behaviour to adapt to the induced changes.</w:t>
      </w:r>
    </w:p>
    <w:p w:rsidR="00A4099A" w:rsidRPr="00555984" w:rsidRDefault="00CA63AA" w:rsidP="00130859">
      <w:pPr>
        <w:spacing w:line="480" w:lineRule="auto"/>
        <w:rPr>
          <w:rFonts w:ascii="Times New Roman" w:hAnsi="Times New Roman" w:cs="Times New Roman"/>
          <w:sz w:val="24"/>
          <w:szCs w:val="24"/>
        </w:rPr>
      </w:pPr>
      <w:r w:rsidRPr="00555984">
        <w:rPr>
          <w:rFonts w:ascii="Times New Roman" w:hAnsi="Times New Roman" w:cs="Times New Roman"/>
          <w:sz w:val="24"/>
          <w:szCs w:val="24"/>
        </w:rPr>
        <w:br w:type="page"/>
      </w:r>
    </w:p>
    <w:p w:rsidR="00A4099A" w:rsidRDefault="00CA63AA" w:rsidP="00130859">
      <w:pPr>
        <w:spacing w:line="480" w:lineRule="auto"/>
        <w:jc w:val="center"/>
        <w:rPr>
          <w:rFonts w:ascii="Times New Roman" w:hAnsi="Times New Roman" w:cs="Times New Roman"/>
          <w:sz w:val="24"/>
          <w:szCs w:val="24"/>
        </w:rPr>
      </w:pPr>
      <w:r w:rsidRPr="00555984">
        <w:rPr>
          <w:rFonts w:ascii="Times New Roman" w:hAnsi="Times New Roman" w:cs="Times New Roman"/>
          <w:sz w:val="24"/>
          <w:szCs w:val="24"/>
        </w:rPr>
        <w:lastRenderedPageBreak/>
        <w:t>References</w:t>
      </w:r>
    </w:p>
    <w:p w:rsidR="00C44A94" w:rsidRPr="00C44A94" w:rsidRDefault="00C44A94" w:rsidP="00C44A94">
      <w:pPr>
        <w:spacing w:after="0" w:line="480" w:lineRule="auto"/>
        <w:ind w:left="720" w:hanging="720"/>
        <w:rPr>
          <w:rFonts w:ascii="Times New Roman" w:eastAsia="Times New Roman" w:hAnsi="Times New Roman" w:cs="Times New Roman"/>
          <w:sz w:val="24"/>
          <w:szCs w:val="24"/>
        </w:rPr>
      </w:pPr>
      <w:r w:rsidRPr="00C44A94">
        <w:rPr>
          <w:rFonts w:ascii="Times New Roman" w:eastAsia="Times New Roman" w:hAnsi="Times New Roman" w:cs="Times New Roman"/>
          <w:sz w:val="24"/>
          <w:szCs w:val="24"/>
        </w:rPr>
        <w:t xml:space="preserve">Ciabattari, Teresa (2016) Sociology of Families: Change, Continuity, and Diversity, 1st Edition. Sage Publishing. ISBN: 9781483379029 </w:t>
      </w:r>
    </w:p>
    <w:p w:rsidR="00C44A94" w:rsidRPr="00C44A94" w:rsidRDefault="00C44A94" w:rsidP="00C44A94">
      <w:pPr>
        <w:spacing w:after="0" w:line="480" w:lineRule="auto"/>
        <w:ind w:left="720" w:hanging="720"/>
        <w:rPr>
          <w:rFonts w:ascii="Times New Roman" w:eastAsia="Times New Roman" w:hAnsi="Times New Roman" w:cs="Times New Roman"/>
          <w:sz w:val="24"/>
          <w:szCs w:val="24"/>
        </w:rPr>
      </w:pPr>
    </w:p>
    <w:p w:rsidR="00A4099A" w:rsidRPr="00555984" w:rsidRDefault="00CA63AA" w:rsidP="00130859">
      <w:pPr>
        <w:spacing w:line="480" w:lineRule="auto"/>
        <w:ind w:left="720" w:hanging="720"/>
        <w:rPr>
          <w:rFonts w:ascii="Times New Roman" w:hAnsi="Times New Roman" w:cs="Times New Roman"/>
          <w:color w:val="222222"/>
          <w:sz w:val="24"/>
          <w:szCs w:val="24"/>
          <w:shd w:val="clear" w:color="auto" w:fill="FFFFFF"/>
        </w:rPr>
      </w:pPr>
      <w:r w:rsidRPr="00555984">
        <w:rPr>
          <w:rFonts w:ascii="Times New Roman" w:hAnsi="Times New Roman" w:cs="Times New Roman"/>
          <w:color w:val="222222"/>
          <w:sz w:val="24"/>
          <w:szCs w:val="24"/>
          <w:shd w:val="clear" w:color="auto" w:fill="FFFFFF"/>
        </w:rPr>
        <w:t>Candea, M. (2018). Severed roots: Evolutionism, diffusionism and (structural-) functionalism. In </w:t>
      </w:r>
      <w:r w:rsidRPr="00555984">
        <w:rPr>
          <w:rFonts w:ascii="Times New Roman" w:hAnsi="Times New Roman" w:cs="Times New Roman"/>
          <w:i/>
          <w:iCs/>
          <w:color w:val="222222"/>
          <w:sz w:val="24"/>
          <w:szCs w:val="24"/>
          <w:shd w:val="clear" w:color="auto" w:fill="FFFFFF"/>
        </w:rPr>
        <w:t>Schools and styles of anthropological theory</w:t>
      </w:r>
      <w:r w:rsidRPr="00555984">
        <w:rPr>
          <w:rFonts w:ascii="Times New Roman" w:hAnsi="Times New Roman" w:cs="Times New Roman"/>
          <w:color w:val="222222"/>
          <w:sz w:val="24"/>
          <w:szCs w:val="24"/>
          <w:shd w:val="clear" w:color="auto" w:fill="FFFFFF"/>
        </w:rPr>
        <w:t> (pp. 18-59). Routledge.</w:t>
      </w:r>
    </w:p>
    <w:p w:rsidR="00A4099A" w:rsidRPr="00555984" w:rsidRDefault="00336D0D" w:rsidP="00130859">
      <w:pPr>
        <w:spacing w:line="480" w:lineRule="auto"/>
        <w:ind w:left="720" w:hanging="720"/>
        <w:rPr>
          <w:rFonts w:ascii="Times New Roman" w:hAnsi="Times New Roman" w:cs="Times New Roman"/>
          <w:sz w:val="24"/>
          <w:szCs w:val="24"/>
        </w:rPr>
      </w:pPr>
      <w:hyperlink r:id="rId6" w:history="1">
        <w:r w:rsidR="00CA63AA" w:rsidRPr="00555984">
          <w:rPr>
            <w:rStyle w:val="Hyperlink"/>
            <w:rFonts w:ascii="Times New Roman" w:hAnsi="Times New Roman" w:cs="Times New Roman"/>
            <w:sz w:val="24"/>
            <w:szCs w:val="24"/>
          </w:rPr>
          <w:t>https://www.dailymotion.com/video/x6c960c</w:t>
        </w:r>
      </w:hyperlink>
    </w:p>
    <w:p w:rsidR="00A4099A" w:rsidRPr="00555984" w:rsidRDefault="00CA63AA" w:rsidP="00130859">
      <w:pPr>
        <w:spacing w:line="480" w:lineRule="auto"/>
        <w:ind w:left="720" w:hanging="720"/>
        <w:rPr>
          <w:rFonts w:ascii="Times New Roman" w:hAnsi="Times New Roman" w:cs="Times New Roman"/>
          <w:color w:val="222222"/>
          <w:sz w:val="24"/>
          <w:szCs w:val="24"/>
          <w:shd w:val="clear" w:color="auto" w:fill="FFFFFF"/>
        </w:rPr>
      </w:pPr>
      <w:r w:rsidRPr="00555984">
        <w:rPr>
          <w:rFonts w:ascii="Times New Roman" w:hAnsi="Times New Roman" w:cs="Times New Roman"/>
          <w:color w:val="222222"/>
          <w:sz w:val="24"/>
          <w:szCs w:val="24"/>
          <w:shd w:val="clear" w:color="auto" w:fill="FFFFFF"/>
        </w:rPr>
        <w:t>Zoller, Y. J., &amp; Muldoon, J. (2019). Illuminating the principles of social exchange theory with Hawthorne studies. </w:t>
      </w:r>
      <w:r w:rsidRPr="00555984">
        <w:rPr>
          <w:rFonts w:ascii="Times New Roman" w:hAnsi="Times New Roman" w:cs="Times New Roman"/>
          <w:i/>
          <w:iCs/>
          <w:color w:val="222222"/>
          <w:sz w:val="24"/>
          <w:szCs w:val="24"/>
          <w:shd w:val="clear" w:color="auto" w:fill="FFFFFF"/>
        </w:rPr>
        <w:t>Journal of Management History</w:t>
      </w:r>
      <w:r w:rsidRPr="00555984">
        <w:rPr>
          <w:rFonts w:ascii="Times New Roman" w:hAnsi="Times New Roman" w:cs="Times New Roman"/>
          <w:color w:val="222222"/>
          <w:sz w:val="24"/>
          <w:szCs w:val="24"/>
          <w:shd w:val="clear" w:color="auto" w:fill="FFFFFF"/>
        </w:rPr>
        <w:t>.</w:t>
      </w:r>
    </w:p>
    <w:sectPr w:rsidR="00A4099A" w:rsidRPr="00555984" w:rsidSect="007209F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0F06" w:rsidRDefault="00CF0F06">
      <w:pPr>
        <w:spacing w:after="0" w:line="240" w:lineRule="auto"/>
      </w:pPr>
      <w:r>
        <w:separator/>
      </w:r>
    </w:p>
  </w:endnote>
  <w:endnote w:type="continuationSeparator" w:id="1">
    <w:p w:rsidR="00CF0F06" w:rsidRDefault="00CF0F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0F06" w:rsidRDefault="00CF0F06">
      <w:pPr>
        <w:spacing w:after="0" w:line="240" w:lineRule="auto"/>
      </w:pPr>
      <w:r>
        <w:separator/>
      </w:r>
    </w:p>
  </w:footnote>
  <w:footnote w:type="continuationSeparator" w:id="1">
    <w:p w:rsidR="00CF0F06" w:rsidRDefault="00CF0F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756439"/>
      <w:docPartObj>
        <w:docPartGallery w:val="Page Numbers (Top of Page)"/>
        <w:docPartUnique/>
      </w:docPartObj>
    </w:sdtPr>
    <w:sdtEndPr>
      <w:rPr>
        <w:rFonts w:ascii="Times New Roman" w:hAnsi="Times New Roman" w:cs="Times New Roman"/>
        <w:noProof/>
        <w:sz w:val="24"/>
        <w:szCs w:val="24"/>
      </w:rPr>
    </w:sdtEndPr>
    <w:sdtContent>
      <w:p w:rsidR="008D0F1A" w:rsidRPr="008D0F1A" w:rsidRDefault="00336D0D">
        <w:pPr>
          <w:pStyle w:val="Header"/>
          <w:jc w:val="right"/>
          <w:rPr>
            <w:rFonts w:ascii="Times New Roman" w:hAnsi="Times New Roman" w:cs="Times New Roman"/>
            <w:sz w:val="24"/>
            <w:szCs w:val="24"/>
          </w:rPr>
        </w:pPr>
        <w:r w:rsidRPr="008D0F1A">
          <w:rPr>
            <w:rFonts w:ascii="Times New Roman" w:hAnsi="Times New Roman" w:cs="Times New Roman"/>
            <w:sz w:val="24"/>
            <w:szCs w:val="24"/>
          </w:rPr>
          <w:fldChar w:fldCharType="begin"/>
        </w:r>
        <w:r w:rsidR="00CA63AA" w:rsidRPr="008D0F1A">
          <w:rPr>
            <w:rFonts w:ascii="Times New Roman" w:hAnsi="Times New Roman" w:cs="Times New Roman"/>
            <w:sz w:val="24"/>
            <w:szCs w:val="24"/>
          </w:rPr>
          <w:instrText xml:space="preserve"> PAGE   \* MERGEFORMAT </w:instrText>
        </w:r>
        <w:r w:rsidRPr="008D0F1A">
          <w:rPr>
            <w:rFonts w:ascii="Times New Roman" w:hAnsi="Times New Roman" w:cs="Times New Roman"/>
            <w:sz w:val="24"/>
            <w:szCs w:val="24"/>
          </w:rPr>
          <w:fldChar w:fldCharType="separate"/>
        </w:r>
        <w:r w:rsidR="00C44A94">
          <w:rPr>
            <w:rFonts w:ascii="Times New Roman" w:hAnsi="Times New Roman" w:cs="Times New Roman"/>
            <w:noProof/>
            <w:sz w:val="24"/>
            <w:szCs w:val="24"/>
          </w:rPr>
          <w:t>6</w:t>
        </w:r>
        <w:r w:rsidRPr="008D0F1A">
          <w:rPr>
            <w:rFonts w:ascii="Times New Roman" w:hAnsi="Times New Roman" w:cs="Times New Roman"/>
            <w:noProof/>
            <w:sz w:val="24"/>
            <w:szCs w:val="24"/>
          </w:rPr>
          <w:fldChar w:fldCharType="end"/>
        </w:r>
      </w:p>
    </w:sdtContent>
  </w:sdt>
  <w:p w:rsidR="008D0F1A" w:rsidRDefault="008D0F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14338"/>
  </w:hdrShapeDefaults>
  <w:footnotePr>
    <w:footnote w:id="0"/>
    <w:footnote w:id="1"/>
  </w:footnotePr>
  <w:endnotePr>
    <w:endnote w:id="0"/>
    <w:endnote w:id="1"/>
  </w:endnotePr>
  <w:compat/>
  <w:rsids>
    <w:rsidRoot w:val="008D0F1A"/>
    <w:rsid w:val="0007676B"/>
    <w:rsid w:val="00130859"/>
    <w:rsid w:val="001372C1"/>
    <w:rsid w:val="00167566"/>
    <w:rsid w:val="00275823"/>
    <w:rsid w:val="002E3AFF"/>
    <w:rsid w:val="00336D0D"/>
    <w:rsid w:val="003D4F42"/>
    <w:rsid w:val="004176C0"/>
    <w:rsid w:val="00450CD1"/>
    <w:rsid w:val="005165EF"/>
    <w:rsid w:val="00555984"/>
    <w:rsid w:val="005E2FD8"/>
    <w:rsid w:val="005E6A98"/>
    <w:rsid w:val="005E79BD"/>
    <w:rsid w:val="0061777B"/>
    <w:rsid w:val="00695127"/>
    <w:rsid w:val="006E65F0"/>
    <w:rsid w:val="00714037"/>
    <w:rsid w:val="007209F5"/>
    <w:rsid w:val="0077101F"/>
    <w:rsid w:val="007E7C8B"/>
    <w:rsid w:val="008272C2"/>
    <w:rsid w:val="00836708"/>
    <w:rsid w:val="00846B35"/>
    <w:rsid w:val="008541B2"/>
    <w:rsid w:val="008D0F1A"/>
    <w:rsid w:val="0090428A"/>
    <w:rsid w:val="009E4E90"/>
    <w:rsid w:val="00A4099A"/>
    <w:rsid w:val="00C44A94"/>
    <w:rsid w:val="00C54F6C"/>
    <w:rsid w:val="00CA2C45"/>
    <w:rsid w:val="00CA63AA"/>
    <w:rsid w:val="00CF0F06"/>
    <w:rsid w:val="00D50D5F"/>
    <w:rsid w:val="00DA7A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9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F1A"/>
  </w:style>
  <w:style w:type="paragraph" w:styleId="Footer">
    <w:name w:val="footer"/>
    <w:basedOn w:val="Normal"/>
    <w:link w:val="FooterChar"/>
    <w:uiPriority w:val="99"/>
    <w:unhideWhenUsed/>
    <w:rsid w:val="008D0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F1A"/>
  </w:style>
  <w:style w:type="character" w:styleId="Hyperlink">
    <w:name w:val="Hyperlink"/>
    <w:basedOn w:val="DefaultParagraphFont"/>
    <w:uiPriority w:val="99"/>
    <w:unhideWhenUsed/>
    <w:rsid w:val="001372C1"/>
    <w:rPr>
      <w:color w:val="0563C1" w:themeColor="hyperlink"/>
      <w:u w:val="single"/>
    </w:rPr>
  </w:style>
  <w:style w:type="character" w:customStyle="1" w:styleId="UnresolvedMention1">
    <w:name w:val="Unresolved Mention1"/>
    <w:basedOn w:val="DefaultParagraphFont"/>
    <w:uiPriority w:val="99"/>
    <w:semiHidden/>
    <w:unhideWhenUsed/>
    <w:rsid w:val="001372C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58714265">
      <w:bodyDiv w:val="1"/>
      <w:marLeft w:val="0"/>
      <w:marRight w:val="0"/>
      <w:marTop w:val="0"/>
      <w:marBottom w:val="0"/>
      <w:divBdr>
        <w:top w:val="none" w:sz="0" w:space="0" w:color="auto"/>
        <w:left w:val="none" w:sz="0" w:space="0" w:color="auto"/>
        <w:bottom w:val="none" w:sz="0" w:space="0" w:color="auto"/>
        <w:right w:val="none" w:sz="0" w:space="0" w:color="auto"/>
      </w:divBdr>
      <w:divsChild>
        <w:div w:id="841626164">
          <w:marLeft w:val="0"/>
          <w:marRight w:val="0"/>
          <w:marTop w:val="0"/>
          <w:marBottom w:val="0"/>
          <w:divBdr>
            <w:top w:val="none" w:sz="0" w:space="0" w:color="auto"/>
            <w:left w:val="none" w:sz="0" w:space="0" w:color="auto"/>
            <w:bottom w:val="none" w:sz="0" w:space="0" w:color="auto"/>
            <w:right w:val="none" w:sz="0" w:space="0" w:color="auto"/>
          </w:divBdr>
          <w:divsChild>
            <w:div w:id="528878918">
              <w:marLeft w:val="0"/>
              <w:marRight w:val="0"/>
              <w:marTop w:val="0"/>
              <w:marBottom w:val="0"/>
              <w:divBdr>
                <w:top w:val="none" w:sz="0" w:space="0" w:color="auto"/>
                <w:left w:val="none" w:sz="0" w:space="0" w:color="auto"/>
                <w:bottom w:val="none" w:sz="0" w:space="0" w:color="auto"/>
                <w:right w:val="none" w:sz="0" w:space="0" w:color="auto"/>
              </w:divBdr>
            </w:div>
          </w:divsChild>
        </w:div>
        <w:div w:id="2000958742">
          <w:marLeft w:val="0"/>
          <w:marRight w:val="0"/>
          <w:marTop w:val="0"/>
          <w:marBottom w:val="0"/>
          <w:divBdr>
            <w:top w:val="none" w:sz="0" w:space="0" w:color="auto"/>
            <w:left w:val="none" w:sz="0" w:space="0" w:color="auto"/>
            <w:bottom w:val="none" w:sz="0" w:space="0" w:color="auto"/>
            <w:right w:val="none" w:sz="0" w:space="0" w:color="auto"/>
          </w:divBdr>
          <w:divsChild>
            <w:div w:id="27861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ilymotion.com/video/x6c960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1531</Words>
  <Characters>8730</Characters>
  <Application>Microsoft Office Word</Application>
  <DocSecurity>0</DocSecurity>
  <Lines>72</Lines>
  <Paragraphs>20</Paragraphs>
  <ScaleCrop>false</ScaleCrop>
  <LinksUpToDate>false</LinksUpToDate>
  <CharactersWithSpaces>10241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2021-09-29T13:02:00Z</dcterms:created>
  <dcterms:modified xsi:type="dcterms:W3CDTF">2021-09-29T13:02:00Z</dcterms:modified>
</cp:coreProperties>
</file>